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9" w14:textId="5CC8CA67" w:rsidR="00CD6AD4" w:rsidRDefault="0079046E" w:rsidP="004C68BF">
      <w:pPr>
        <w:spacing w:line="336" w:lineRule="auto"/>
        <w:ind w:right="-55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Renishaw in Hartford skupaj do inteligentnih rešitev za pametne tovarne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69CDDE42" w14:textId="2F872C57" w:rsidR="0079046E" w:rsidRDefault="0079046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Tajvanski proizvajalec CNC-strojev Hartford se je v luči globalnega pomanjkanja usposobljene delovne sile in hitro porajajočih se trendov industrije 4.0 odločil za razvoj inovativnega in poenostavljenega vmesnika človek-stroj (HMI) za svoje CNC-stroje.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Podjetje se je v istem času soočilo z izzivi pri medprocesnih meritvah in kontroli v svoji proizvodnji CNC-strojev, ki niso lovile koraka z vedno strožjimi cilji na področju kakovosti izdelkov.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4FE880CD" w14:textId="43C9AAA5" w:rsidR="00524281" w:rsidRPr="0079046E" w:rsidRDefault="0079046E" w:rsidP="004C68BF">
      <w:pPr>
        <w:spacing w:line="336" w:lineRule="auto"/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Ozadje</w:t>
      </w:r>
    </w:p>
    <w:p w14:paraId="17B02E01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Podjetje Hartford je bilo ustanovljeno l. 1965 ter je največji tajvanski izvoznik CNC-obdelovalnih centrov in obenem največji proizvajalec obdelovalnih centrov v državi.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Gre za eno globalno vodilnih blagovnih znamk v industriji CNC-obdelave, ki si je pridelala ugled s tehnološko naprednostjo.</w:t>
      </w:r>
      <w:r>
        <w:rPr>
          <w:rFonts w:ascii="Arial" w:hAnsi="Arial"/>
        </w:rPr>
        <w:t xml:space="preserve"> </w:t>
      </w:r>
    </w:p>
    <w:p w14:paraId="5CE1899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5369678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Hartfordovo celovito paleto obdelovalnih strojev intenzivno uporabljajo veliki proizvajalci, kot so Airbus, Boeing, CRRC Corporation, Ferrari, Ford, Foxconn, LG, Pratt &amp; Witney, Samsung, Siemens in Volkswagen.</w:t>
      </w:r>
      <w:r>
        <w:rPr>
          <w:rFonts w:ascii="Arial" w:hAnsi="Arial"/>
        </w:rPr>
        <w:t xml:space="preserve"> </w:t>
      </w:r>
    </w:p>
    <w:p w14:paraId="0DB4E2C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 prihodnost usmerjeni proizvajalci CNC-strojev kot je Hartford zaradi razvoja tehnologij industrije 4.0 in svetovnega pomanjkanja usposobljene delovne sile vse več pomena pripisujejo avtomatizaciji, povezljivosti, transparentnosti podatkov in enostavni uporabi.</w:t>
      </w:r>
      <w:r>
        <w:rPr>
          <w:rFonts w:ascii="Arial" w:hAnsi="Arial"/>
        </w:rPr>
        <w:t xml:space="preserve"> </w:t>
      </w:r>
    </w:p>
    <w:p w14:paraId="6F6C01F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FE880CE" w14:textId="1D946A9A" w:rsidR="00CD6AD4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‘Inteligentna proizvodnja’ in ‘pametna tovarna’ kot cilja industrije 4.0 pa še vedno zahtevata natančne in učinkovite sisteme za nadzor procesov.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Ti morajo biti preprosti za uporabo in morajo zagotavljati takojšnje podatke za samodejne korekture in prilagajanje virom variabilnosti v procesih.</w:t>
      </w:r>
    </w:p>
    <w:p w14:paraId="1C46C029" w14:textId="61CA51D0" w:rsidR="0079046E" w:rsidRDefault="0079046E" w:rsidP="004C68BF">
      <w:pPr>
        <w:spacing w:line="336" w:lineRule="auto"/>
        <w:ind w:right="-554"/>
        <w:rPr>
          <w:rFonts w:ascii="Arial" w:hAnsi="Arial" w:cs="Arial"/>
        </w:rPr>
      </w:pPr>
    </w:p>
    <w:p w14:paraId="365C40C7" w14:textId="77777777" w:rsidR="0079046E" w:rsidRPr="0079046E" w:rsidRDefault="0079046E" w:rsidP="0079046E">
      <w:pPr>
        <w:spacing w:line="336" w:lineRule="auto"/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Doseganje cilja ‘inteligentne proizvodnje’</w:t>
      </w:r>
    </w:p>
    <w:p w14:paraId="0C2DF18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Za Hartford kot globalno podjetje, ki je izvozilo že 46.000 strojev v 65 držav Evrope, Severne Amerike in azijsko-pacifiške regije, je vsekakor ključna ohranitev vrhunske kakovosti izdelkov v luči hitrih tehnoloških in gospodarskih sprememb ter neusmiljene mednarodne konkurence.</w:t>
      </w:r>
    </w:p>
    <w:p w14:paraId="59979CB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863D5B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 svoji tovarni na Tajvanu izdelujejo celotno paleto srednjih in velikih triosnih in petosnih CNC-strojev za velike industrijske branže, kot so letalska in vesoljska industrija, avtomobilska industrija, elektronika in energetika.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 ponudbi so vertikalni obdelovalni centri, stroji za natančno izstruževanje in portalni stroji.</w:t>
      </w:r>
    </w:p>
    <w:p w14:paraId="1909F6D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E50570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Hartford več kot 95 % ulitkov izdela in obdela pod lastno streho, zato je dosleden in progresiven pristop h kontroli kakovosti nujen za doseganje zahtevane natančnosti raznih komponent strojev, med drugim glav, vreten in samodejnih orodnih menjalcev.</w:t>
      </w:r>
    </w:p>
    <w:p w14:paraId="5B2759B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0FAAC2B1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Naslednji ključni izziv za Hartford je pomoč kupcem pri soočanju z vsesplošnim pomanjkanjem izšolane delovne sile. Bruce Lin, vodja oddelka za razvoj in raziskave inteligentnih tehnologij pri Hartfordu pojasnjuje:</w:t>
      </w:r>
    </w:p>
    <w:p w14:paraId="24FBACA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»Naši kupci obdelujejo vse kompleksnejše izdelke, zaradi pomanjkanja usposobljenih kadrov pa morajo istočasno vztrajati pri tem, da so obdelovalni centri še preprostejši za uporabo.«</w:t>
      </w:r>
    </w:p>
    <w:p w14:paraId="661B9740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B865382" w14:textId="77777777" w:rsidR="0079046E" w:rsidRPr="0079046E" w:rsidRDefault="0079046E" w:rsidP="0079046E">
      <w:pPr>
        <w:spacing w:line="336" w:lineRule="auto"/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Inteligenten vmesnik človek-stroj z aplikacijo Renishaw</w:t>
      </w:r>
    </w:p>
    <w:p w14:paraId="2AB98072" w14:textId="29814C5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Podjetje Hartford je v zadnjih letih usmerilo znatne vire v raziskave in razvoj inteligentnih CNC-krmilnikov in razvilo izdelek Hartrol Plus.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Uporaba inteligentnega krmilnika Hartrol Plus je preprosta, podobno kot pri pametnem telefonu.</w:t>
      </w:r>
      <w:r>
        <w:rPr>
          <w:rFonts w:ascii="Arial" w:hAnsi="Arial"/>
        </w:rPr>
        <w:t xml:space="preserve"> </w:t>
      </w:r>
    </w:p>
    <w:p w14:paraId="605A5E8D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69B3FD0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Uporabniški vmesnik CNC-krmilnika Hartrol Plus sledi ključnim načelom oblikovanja, ki jih promovirajo ideali industrije 4.0, in predstavlja del odgovora na pomanjkanje znanj in veščin.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Operaterjem strojev zagotavlja vse potrebne informacije za pravilne odločitve.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Način vizualizacije podatkov pomaga operaterjem do boljših odločitev na osnovi informacij in pri hitrejšem odpravljanju težav.</w:t>
      </w:r>
    </w:p>
    <w:p w14:paraId="70DB049E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CB6B41F" w14:textId="2CEBE5C8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 Hartfordov novi krmilnik je integrirana aplikacija Renishaw Set and Inspect za stroje, ki uporabnikom daje na razpolago najnovejše rezultate razvoja na področju avtomatiziranih meritev in zbiranja podatkov, s čimer postanejo upravljanje obdelovalnega stroja in interakcije med človekom in strojem še enostavnejši in bolj intuitivni.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Set and Inspect je vizualni grafični uporabniški vmesnik (GUI), ki uporabnika vodi po vseh korakih merilnih procesov na stroju, vključno s pripravo obdelovanca, nastavitvijo orodja in drugimi merilnimi nalogami.</w:t>
      </w:r>
    </w:p>
    <w:p w14:paraId="1828F80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76BF2A0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Ker uporabnikom ni več treba vnašati ukazov v pomnilnik v obliki strojne kode, je manj napak pri vnosu podatkov in čas programiranja se skrajša, obenem pa se učinkovitost obdelave poveča tudi za 20 %.</w:t>
      </w:r>
    </w:p>
    <w:p w14:paraId="1EBC75C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Kupci so izdelek Hartrol Plus dobro sprejeli in do danes je bilo prodanih že več kot 1000 enot.</w:t>
      </w:r>
    </w:p>
    <w:p w14:paraId="3EFF63A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669FE4DF" w14:textId="77777777" w:rsidR="0079046E" w:rsidRPr="0079046E" w:rsidRDefault="0079046E" w:rsidP="0079046E">
      <w:pPr>
        <w:spacing w:line="336" w:lineRule="auto"/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Natančne meritve za visokokakovostno CNC-obdelavo</w:t>
      </w:r>
    </w:p>
    <w:p w14:paraId="1F1C36F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Pri Hartfordu so začeli uporabljati izdelke iz Renishawa pred več kot 20 leti.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Strogih ciljev na področju (visoke) kakovosti so se lotili z uvedbo različnih visokonatančnih merilnih sistemov Renishaw.</w:t>
      </w:r>
    </w:p>
    <w:p w14:paraId="1875C0E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Natančnost vseh CNC-obdelanih komponent preverijo s 5-osnimi merilnimi glavami Renishaw PH20 na koordinatnih merilnih strojih (KMS).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ta način potrdijo ustreznost komponent še preden le-te pridejo na montažno linijo.</w:t>
      </w:r>
      <w:r>
        <w:rPr>
          <w:rFonts w:ascii="Arial" w:hAnsi="Arial"/>
        </w:rPr>
        <w:t xml:space="preserve"> </w:t>
      </w:r>
    </w:p>
    <w:p w14:paraId="78754A15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6A7F95F" w14:textId="03C4FDF2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Kritičnega pomena je tudi natančnost montaže in pozicioniranja obdelovalnih strojev. Odstopanja pri pozicioniranju petosnih obdelovalnih strojev morajo biti tako manjša od ±6 µm.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Položaj stroja ter linearne in kotne napake merijo z laserskim interferometrom Renishaw XL-80.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Naprava XL-80 oddaja izjemno stabilen laserski žarek valovne dolžine, ki ustreza mednarodnim standardom.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Stabiliziran laserski vir in natančna kompenzacija vplivov okolja sta jamstvo za natančnost linearnih meritev na ravni ±0,5 ppm.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Pri Hartfordu uporabljajo merilni sistem Renishaw QC20-W ballbar za navzkrižno validacijo pri različnih delovnih hitrostih. Ta omogoča pravilno usklajevanje osi X in Y obdelovalnega stroja, napaka pa ostane manjša od 5 µm.</w:t>
      </w:r>
      <w:r>
        <w:rPr>
          <w:rFonts w:ascii="Arial" w:hAnsi="Arial"/>
        </w:rPr>
        <w:t xml:space="preserve"> </w:t>
      </w:r>
    </w:p>
    <w:p w14:paraId="3516812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3B65DEF5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Vsak Hartfordov CNC-stroj mora pred odpremo opraviti 100-odstotno lasersko verifikacijo in preizkuse z ballbarom. Za verifikacijo procesa pa se lahko uporabi tudi kupčev obdelovanec in v tem primeru se natančnost izdelka meri z merilnimi glavami za obdelovalne stroje Renishaw OMP40, OMP60 in RMP60.</w:t>
      </w:r>
    </w:p>
    <w:p w14:paraId="4E27276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F1FA8C8" w14:textId="77777777" w:rsidR="0079046E" w:rsidRPr="0079046E" w:rsidRDefault="0079046E" w:rsidP="0079046E">
      <w:pPr>
        <w:spacing w:line="336" w:lineRule="auto"/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AxiSet™ Check-Up za kompenzacijo središča vrtenja</w:t>
      </w:r>
    </w:p>
    <w:p w14:paraId="0C9ADEF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Pri Hartfordu uporabljajo tudi sistem AxiSet Check-Up iz Renishawa za analizo sposobnosti rotacijskih osi stroja.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Sistem je združljiv s splošno razširjenimi petosnimi in večosnimi stroji, uporabnikom CNC-strojev pa zagotavlja hitro in natančno preverjanje lokacije vrtišč rotacijskih osi in po potrebi samodejno kompenzacijo.</w:t>
      </w:r>
    </w:p>
    <w:p w14:paraId="2C69840D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66FBAF07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Pri tem je pomembno, da se AxiSet Check-Up ne zanaša na operaterjeve izkušnje, saj lahko ta preprosto prikliče program in s pritiskom na gumb za začetek cikla v le nekaj minutah dokonča testni proces.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Podatki se samodejno shranjujejo v parametre za analize, kar še dodatno jamči za to, da je vsak obdelovalni stroj izdelan po standardih.</w:t>
      </w:r>
    </w:p>
    <w:p w14:paraId="6076843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3DBC438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Lin pove: »Tudi kupcem priporočamo, da po postavitvi stroja preizkusijo rotacijske osi s sistemom AxiSet Check-Up, saj lahko pogoji na mestu obratovanja znatno odstopajo od pogojev v Hartfordovi tovarni, predvsem z vidika temeljev in ravnosti površin.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Napake in upad natančnosti se lahko pojavijo tudi zaradi prevoza in postavitve, samodejna kompenzacija sistema AxiSet Check-Up pa pripomore k ohranitvi visoke ravni natančnosti in kakovosti obdelovalnih strojev.«</w:t>
      </w:r>
      <w:r>
        <w:rPr>
          <w:rFonts w:ascii="Arial" w:hAnsi="Arial"/>
        </w:rPr>
        <w:t xml:space="preserve"> </w:t>
      </w:r>
    </w:p>
    <w:p w14:paraId="7A772EF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95197EA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Lin nadaljuje: »Vsak obdelovalni stroj je podvržen obrabi in lezenju po določenem času uporabe, stopnja natančnosti pozicioniranja postopoma upada in natančnost obdelave postane temu ustrezno nezadostna.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Uporabnikom zato priporočamo redne kontrole obdelovalnih strojev s sistemom AxiSet Check-Up na vsakih 6 do 12 mesecev. Stopnja natančnosti obdelave se tako ne bo spreminjala, produktivnost pa bo ostala visoka.«</w:t>
      </w:r>
    </w:p>
    <w:p w14:paraId="5A3DD24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10B9120A" w14:textId="2C5817FF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Hartford kot nosilec svetovno vodilne blagovne znamke CNC-strojev se je trajno zavezal k strogi kontroli kakovosti, zato nenehno usvajajo najnovejša razmišljanja na področju merilne tehnike v procesih.</w:t>
      </w:r>
    </w:p>
    <w:p w14:paraId="4A9D4AC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9B1776C" w14:textId="26F5C31B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Domiselna uporaba vodilnih merilnih rešitev iz Renishawa jim je pomagala ohraniti globalno konkurenčno prednost in odraža Hartfordovo pogumno korporativno filozofijo: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»Tukaj smo, da proizvajamo najboljše stroje po najvišjih standardih.«</w:t>
      </w:r>
    </w:p>
    <w:p w14:paraId="0B58B8CB" w14:textId="3368566B" w:rsidR="0079046E" w:rsidRPr="0079046E" w:rsidRDefault="0079046E" w:rsidP="004C68BF">
      <w:pPr>
        <w:spacing w:line="336" w:lineRule="auto"/>
        <w:ind w:right="-554"/>
        <w:rPr>
          <w:rFonts w:ascii="Arial" w:hAnsi="Arial" w:cs="Arial"/>
        </w:rPr>
      </w:pPr>
    </w:p>
    <w:p w14:paraId="4FE880D0" w14:textId="7FBA5CA1" w:rsidR="00113C35" w:rsidRDefault="0079046E" w:rsidP="002245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Za več informacij obiščite </w:t>
      </w:r>
      <w:hyperlink r:id="rId11" w:history="1">
        <w:r>
          <w:rPr>
            <w:rStyle w:val="Hyperlink"/>
            <w:rFonts w:ascii="Arial" w:hAnsi="Arial"/>
          </w:rPr>
          <w:t xml:space="preserve">www.renishaw.si/hartford</w:t>
        </w:r>
      </w:hyperlink>
      <w:r>
        <w:t xml:space="preserve">.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990E" w14:textId="77777777" w:rsidR="00001EDF" w:rsidRDefault="00001EDF" w:rsidP="002E2F8C">
      <w:r>
        <w:separator/>
      </w:r>
    </w:p>
  </w:endnote>
  <w:endnote w:type="continuationSeparator" w:id="0">
    <w:p w14:paraId="70C7C151" w14:textId="77777777" w:rsidR="00001EDF" w:rsidRDefault="00001ED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33DA" w14:textId="77777777" w:rsidR="00001EDF" w:rsidRDefault="00001EDF" w:rsidP="002E2F8C">
      <w:r>
        <w:separator/>
      </w:r>
    </w:p>
  </w:footnote>
  <w:footnote w:type="continuationSeparator" w:id="0">
    <w:p w14:paraId="030F8F64" w14:textId="77777777" w:rsidR="00001EDF" w:rsidRDefault="00001ED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65CFC0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1EDF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4543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046E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22BC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l-SI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l-SI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l-SI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si/hartfor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2C0202D5-E0B7-46CC-ADAD-CCFDA7B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1174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 </vt:lpstr>
    </vt:vector>
  </TitlesOfParts>
  <Company>Renishaw PLC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11</cp:revision>
  <cp:lastPrinted>2014-11-03T12:56:00Z</cp:lastPrinted>
  <dcterms:created xsi:type="dcterms:W3CDTF">2015-03-24T13:59:00Z</dcterms:created>
  <dcterms:modified xsi:type="dcterms:W3CDTF">2019-06-11T19:51:00Z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